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51AB755A" wp14:textId="77777777">
      <w:pPr>
        <w:pStyle w:val="Nagwek1"/>
      </w:pPr>
      <w:r>
        <w:rPr>
          <w:rFonts w:ascii="Arial" w:hAnsi="Arial" w:cs="Arial"/>
          <w:b/>
          <w:bCs/>
          <w:sz w:val="24"/>
        </w:rPr>
        <w:t>KARTA KURSU</w:t>
      </w:r>
    </w:p>
    <w:p xmlns:wp14="http://schemas.microsoft.com/office/word/2010/wordml" w:rsidR="00000000" w:rsidRDefault="00000000" w14:paraId="672A6659" wp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85"/>
      </w:tblGrid>
      <w:tr xmlns:wp14="http://schemas.microsoft.com/office/word/2010/wordml" w:rsidR="00000000" w14:paraId="4BC8674B" wp14:textId="77777777">
        <w:trPr>
          <w:trHeight w:val="395"/>
        </w:trPr>
        <w:tc>
          <w:tcPr>
            <w:tcW w:w="1985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5480EF1D" wp14:textId="77777777">
            <w:pPr>
              <w:autoSpaceDE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85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vAlign w:val="center"/>
          </w:tcPr>
          <w:p w:rsidR="00000000" w:rsidRDefault="00000000" w14:paraId="4A892B93" wp14:textId="77777777">
            <w:pPr>
              <w:autoSpaceDE/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REJESTRACJA I MONTAŻ WIDEO | A</w:t>
            </w:r>
          </w:p>
        </w:tc>
      </w:tr>
      <w:tr xmlns:wp14="http://schemas.microsoft.com/office/word/2010/wordml" w:rsidR="00000000" w14:paraId="3174B17D" wp14:textId="77777777">
        <w:trPr>
          <w:trHeight w:val="379"/>
        </w:trPr>
        <w:tc>
          <w:tcPr>
            <w:tcW w:w="1985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1595C287" wp14:textId="77777777">
            <w:pPr>
              <w:autoSpaceDE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85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vAlign w:val="center"/>
          </w:tcPr>
          <w:p w:rsidR="00000000" w:rsidRDefault="00000000" w14:paraId="614B9151" wp14:textId="77777777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Video Basics: recording and editing | A</w:t>
            </w:r>
          </w:p>
        </w:tc>
      </w:tr>
    </w:tbl>
    <w:p xmlns:wp14="http://schemas.microsoft.com/office/word/2010/wordml" w:rsidR="00000000" w:rsidRDefault="00000000" w14:paraId="0A37501D" wp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306"/>
      </w:tblGrid>
      <w:tr xmlns:wp14="http://schemas.microsoft.com/office/word/2010/wordml" w:rsidR="00000000" w14:paraId="0D381AD2" wp14:textId="77777777">
        <w:trPr>
          <w:trHeight w:val="405"/>
        </w:trPr>
        <w:tc>
          <w:tcPr>
            <w:tcW w:w="1985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76CF5B8D" wp14:textId="77777777">
            <w:pPr>
              <w:autoSpaceDE/>
              <w:spacing w:before="57" w:after="57" w:line="100" w:lineRule="atLeast"/>
              <w:jc w:val="center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5DAB6C7B" wp14:textId="77777777">
            <w:pPr>
              <w:autoSpaceDE/>
              <w:snapToGrid w:val="0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70ABD06F" wp14:textId="77777777">
            <w:pPr>
              <w:autoSpaceDE/>
              <w:spacing w:line="100" w:lineRule="atLeast"/>
              <w:ind w:left="45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306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vAlign w:val="center"/>
          </w:tcPr>
          <w:p w:rsidR="00000000" w:rsidRDefault="00000000" w14:paraId="5FCD5EC4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xmlns:wp14="http://schemas.microsoft.com/office/word/2010/wordml" w:rsidR="00000000" w:rsidRDefault="00000000" w14:paraId="02EB378F" wp14:textId="77777777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91"/>
      </w:tblGrid>
      <w:tr xmlns:wp14="http://schemas.microsoft.com/office/word/2010/wordml" w:rsidR="00000000" w14:paraId="1B1FA4F4" wp14:textId="77777777">
        <w:trPr>
          <w:cantSplit/>
        </w:trPr>
        <w:tc>
          <w:tcPr>
            <w:tcW w:w="1985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69C2AF6E" wp14:textId="77777777">
            <w:pPr>
              <w:autoSpaceDE/>
              <w:spacing w:before="57" w:after="57"/>
              <w:ind w:right="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53E5A990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 Małgorzata Łuczyna</w:t>
            </w:r>
          </w:p>
        </w:tc>
        <w:tc>
          <w:tcPr>
            <w:tcW w:w="3291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7B1FB2FE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000000" w:rsidRDefault="00000000" w14:paraId="12452203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 Małgorzata Łuczyna</w:t>
            </w:r>
          </w:p>
        </w:tc>
      </w:tr>
    </w:tbl>
    <w:p xmlns:wp14="http://schemas.microsoft.com/office/word/2010/wordml" w:rsidR="00000000" w:rsidRDefault="00000000" w14:paraId="6A05A809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5A39BBE3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3188016C" wp14:textId="77777777">
      <w:r>
        <w:rPr>
          <w:rFonts w:ascii="Arial" w:hAnsi="Arial" w:cs="Arial"/>
          <w:b/>
          <w:sz w:val="22"/>
          <w:szCs w:val="16"/>
        </w:rPr>
        <w:t>Opis kursu (cele kształcenia)</w:t>
      </w:r>
    </w:p>
    <w:p xmlns:wp14="http://schemas.microsoft.com/office/word/2010/wordml" w:rsidR="00000000" w:rsidRDefault="00000000" w14:paraId="41C8F396" wp14:textId="77777777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xmlns:wp14="http://schemas.microsoft.com/office/word/2010/wordml" w:rsidR="00000000" w14:paraId="537B9407" wp14:textId="77777777">
        <w:trPr>
          <w:trHeight w:val="1365"/>
        </w:trPr>
        <w:tc>
          <w:tcPr>
            <w:tcW w:w="976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000000" w:rsidRDefault="00000000" w14:paraId="6C13B462" wp14:textId="77777777">
            <w:r>
              <w:rPr>
                <w:rFonts w:ascii="Arial" w:hAnsi="Arial" w:cs="Arial"/>
                <w:sz w:val="20"/>
                <w:szCs w:val="20"/>
              </w:rPr>
              <w:t xml:space="preserve">Podczas kursu studenci poznają techniki rejestracji filmowej, uczą się pracy z kamerą cyfrową oraz wykorzystywania narzędzi do rejestracji obrazu ruchomego. Rozwijają także swoje umiejętności w zakresie edycji materiału filmowego. Studenci poznają pojęcia związane z konstrukcją obrazu filmowego, jego kompozycją i sposobami narracji. Uczą się także podstaw analizy obrazu filmowego. </w:t>
            </w:r>
          </w:p>
        </w:tc>
      </w:tr>
    </w:tbl>
    <w:p xmlns:wp14="http://schemas.microsoft.com/office/word/2010/wordml" w:rsidR="00000000" w:rsidRDefault="00000000" w14:paraId="72A3D3EC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0D0B940D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38A9EB4F" wp14:textId="77777777">
      <w:r>
        <w:rPr>
          <w:rFonts w:ascii="Arial" w:hAnsi="Arial" w:cs="Arial"/>
          <w:b/>
          <w:sz w:val="22"/>
          <w:szCs w:val="16"/>
        </w:rPr>
        <w:t>Warunki wstępne</w:t>
      </w:r>
    </w:p>
    <w:p xmlns:wp14="http://schemas.microsoft.com/office/word/2010/wordml" w:rsidR="00000000" w:rsidRDefault="00000000" w14:paraId="0E27B00A" wp14:textId="77777777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29"/>
      </w:tblGrid>
      <w:tr xmlns:wp14="http://schemas.microsoft.com/office/word/2010/wordml" w:rsidR="00000000" w14:paraId="270A4271" wp14:textId="77777777">
        <w:trPr>
          <w:trHeight w:val="453"/>
        </w:trPr>
        <w:tc>
          <w:tcPr>
            <w:tcW w:w="1941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1EE364D2" wp14:textId="77777777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29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vAlign w:val="center"/>
          </w:tcPr>
          <w:p w:rsidR="00000000" w:rsidRDefault="00000000" w14:paraId="60061E4C" wp14:textId="77777777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  <w:tr xmlns:wp14="http://schemas.microsoft.com/office/word/2010/wordml" w:rsidR="00000000" w14:paraId="1A0AA4D1" wp14:textId="77777777">
        <w:trPr>
          <w:trHeight w:val="470"/>
        </w:trPr>
        <w:tc>
          <w:tcPr>
            <w:tcW w:w="1941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04BB5B39" wp14:textId="77777777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29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vAlign w:val="center"/>
          </w:tcPr>
          <w:p w:rsidR="00000000" w:rsidRDefault="00000000" w14:paraId="44EAFD9C" wp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000000" w14:paraId="40AD1E41" wp14:textId="77777777">
        <w:tc>
          <w:tcPr>
            <w:tcW w:w="1941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333573DF" wp14:textId="77777777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29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vAlign w:val="center"/>
          </w:tcPr>
          <w:p w:rsidR="00000000" w:rsidRDefault="00000000" w14:paraId="4B94D5A5" wp14:textId="77777777">
            <w:pPr>
              <w:autoSpaceDE/>
              <w:snapToGrid w:val="0"/>
            </w:pPr>
          </w:p>
        </w:tc>
      </w:tr>
    </w:tbl>
    <w:p xmlns:wp14="http://schemas.microsoft.com/office/word/2010/wordml" w:rsidR="00000000" w:rsidRDefault="00000000" w14:paraId="3DEEC669" wp14:textId="77777777">
      <w:pPr>
        <w:rPr>
          <w:rFonts w:ascii="Arial" w:hAnsi="Arial" w:cs="Arial"/>
          <w:sz w:val="22"/>
          <w:szCs w:val="14"/>
        </w:rPr>
      </w:pPr>
    </w:p>
    <w:p xmlns:wp14="http://schemas.microsoft.com/office/word/2010/wordml" w:rsidR="00000000" w:rsidRDefault="00000000" w14:paraId="3656B9AB" wp14:textId="77777777">
      <w:pPr>
        <w:rPr>
          <w:rFonts w:ascii="Arial" w:hAnsi="Arial" w:cs="Arial"/>
          <w:sz w:val="22"/>
          <w:szCs w:val="14"/>
        </w:rPr>
      </w:pPr>
    </w:p>
    <w:p xmlns:wp14="http://schemas.microsoft.com/office/word/2010/wordml" w:rsidR="00000000" w:rsidRDefault="00000000" w14:paraId="2B881225" wp14:textId="77777777">
      <w:r>
        <w:rPr>
          <w:rFonts w:ascii="Arial" w:hAnsi="Arial" w:cs="Arial"/>
          <w:b/>
          <w:sz w:val="22"/>
          <w:szCs w:val="16"/>
        </w:rPr>
        <w:t xml:space="preserve">Efekty kształcenia </w:t>
      </w:r>
    </w:p>
    <w:p xmlns:wp14="http://schemas.microsoft.com/office/word/2010/wordml" w:rsidR="00000000" w:rsidRDefault="00000000" w14:paraId="45FB0818" wp14:textId="77777777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6075"/>
        <w:gridCol w:w="2485"/>
      </w:tblGrid>
      <w:tr xmlns:wp14="http://schemas.microsoft.com/office/word/2010/wordml" w:rsidR="00000000" w14:paraId="4D423CE4" wp14:textId="77777777">
        <w:trPr>
          <w:cantSplit/>
          <w:trHeight w:val="930"/>
        </w:trPr>
        <w:tc>
          <w:tcPr>
            <w:tcW w:w="1200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3E04E97D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607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153C8211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728487E8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xmlns:wp14="http://schemas.microsoft.com/office/word/2010/wordml" w:rsidR="00000000" w14:paraId="73FFBFB1" wp14:textId="77777777">
        <w:trPr>
          <w:cantSplit/>
          <w:trHeight w:val="1838"/>
        </w:trPr>
        <w:tc>
          <w:tcPr>
            <w:tcW w:w="1200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049F31CB" wp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000000" w:rsidRDefault="00000000" w14:paraId="38B4E593" wp14:textId="77777777">
            <w:r>
              <w:rPr>
                <w:rFonts w:ascii="Arial" w:hAnsi="Arial" w:cs="Arial"/>
                <w:color w:val="000000"/>
                <w:sz w:val="20"/>
                <w:lang w:val="en-US"/>
              </w:rPr>
              <w:t>W01- Posiada ogólną wiedzę dotyczącą metod i technik</w:t>
            </w:r>
          </w:p>
          <w:p w:rsidR="00000000" w:rsidRDefault="00000000" w14:paraId="2C4A6BBF" wp14:textId="77777777">
            <w:r>
              <w:rPr>
                <w:rFonts w:ascii="Arial" w:hAnsi="Arial" w:cs="Arial"/>
                <w:color w:val="000000"/>
                <w:sz w:val="20"/>
                <w:lang w:val="en-US"/>
              </w:rPr>
              <w:t>realizowania prac artystycznych w tradycyjnych i</w:t>
            </w:r>
          </w:p>
          <w:p w:rsidR="00000000" w:rsidRDefault="00000000" w14:paraId="7552331D" wp14:textId="77777777">
            <w:r>
              <w:rPr>
                <w:rFonts w:ascii="Arial" w:hAnsi="Arial" w:cs="Arial"/>
                <w:color w:val="000000"/>
                <w:sz w:val="20"/>
                <w:lang w:val="en-US"/>
              </w:rPr>
              <w:t>nowych mediach.</w:t>
            </w:r>
          </w:p>
          <w:p w:rsidR="00000000" w:rsidRDefault="00000000" w14:paraId="53128261" wp14:textId="7777777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000000" w:rsidRDefault="00000000" w14:paraId="06668017" wp14:textId="77777777"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W02- </w:t>
            </w:r>
            <w:r>
              <w:rPr>
                <w:rFonts w:ascii="Arial" w:hAnsi="Arial" w:cs="Arial"/>
                <w:sz w:val="20"/>
                <w:lang w:val="en-US"/>
              </w:rPr>
              <w:t>Zna podstawowe zagadnienia dotyczące rejestracji</w:t>
            </w:r>
          </w:p>
          <w:p w:rsidR="00000000" w:rsidRDefault="00000000" w14:paraId="7A9E6268" wp14:textId="77777777">
            <w:r>
              <w:rPr>
                <w:rFonts w:ascii="Arial" w:hAnsi="Arial" w:cs="Arial"/>
                <w:sz w:val="20"/>
                <w:lang w:val="en-US"/>
              </w:rPr>
              <w:t xml:space="preserve">obrazu fotograficznego i filmowego w wymiarze teoretycznym i praktycznym. Wykazuje się znajomością problemów dotyczących montażu filmowego z względnieniem udźwiękowienia filmu. </w:t>
            </w:r>
          </w:p>
          <w:p w:rsidR="00000000" w:rsidRDefault="00000000" w14:paraId="62486C05" wp14:textId="77777777"/>
          <w:p w:rsidR="00000000" w:rsidRDefault="00000000" w14:paraId="5FD25BBA" wp14:textId="77777777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W03- Posiada wiedzę dotyczącą języka komunikacji wizualnej oraz świadomość oddziaływania elementów formalnych na odbiorcę.</w:t>
            </w:r>
          </w:p>
        </w:tc>
        <w:tc>
          <w:tcPr>
            <w:tcW w:w="24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000000" w:rsidRDefault="00000000" w14:paraId="7800619F" wp14:textId="77777777">
            <w:r>
              <w:rPr>
                <w:rFonts w:ascii="Arial" w:hAnsi="Arial" w:cs="Arial"/>
                <w:sz w:val="20"/>
                <w:szCs w:val="20"/>
              </w:rPr>
              <w:t>K_W01,</w:t>
            </w:r>
          </w:p>
          <w:p w:rsidR="00000000" w:rsidRDefault="00000000" w14:paraId="4101652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00000" w14:paraId="4B99056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00000" w14:paraId="1299C43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00000" w14:paraId="5A8A953F" wp14:textId="77777777">
            <w:r>
              <w:rPr>
                <w:rFonts w:ascii="Arial" w:hAnsi="Arial" w:cs="Arial"/>
                <w:sz w:val="20"/>
                <w:szCs w:val="20"/>
              </w:rPr>
              <w:t>K_W07, K_W02, K_W03</w:t>
            </w:r>
          </w:p>
          <w:p w:rsidR="00000000" w:rsidRDefault="00000000" w14:paraId="4DDBEF0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00000" w14:paraId="3461D77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00000" w14:paraId="3CF2D8B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00000" w14:paraId="0FB7827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00000" w14:paraId="03BDD1A8" wp14:textId="77777777">
            <w:r>
              <w:rPr>
                <w:rFonts w:ascii="Arial" w:hAnsi="Arial" w:cs="Arial"/>
                <w:sz w:val="20"/>
                <w:szCs w:val="20"/>
              </w:rPr>
              <w:t>K_W13</w:t>
            </w:r>
          </w:p>
        </w:tc>
      </w:tr>
    </w:tbl>
    <w:p xmlns:wp14="http://schemas.microsoft.com/office/word/2010/wordml" w:rsidR="00000000" w:rsidRDefault="00000000" w14:paraId="1FC39945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0562CB0E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5630"/>
        <w:gridCol w:w="2530"/>
      </w:tblGrid>
      <w:tr xmlns:wp14="http://schemas.microsoft.com/office/word/2010/wordml" w:rsidR="00000000" w14:paraId="26687BCE" wp14:textId="77777777">
        <w:trPr>
          <w:cantSplit/>
          <w:trHeight w:val="939"/>
        </w:trPr>
        <w:tc>
          <w:tcPr>
            <w:tcW w:w="1600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34B37887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6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160C3338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29810692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xmlns:wp14="http://schemas.microsoft.com/office/word/2010/wordml" w:rsidR="00000000" w14:paraId="72F89467" wp14:textId="77777777">
        <w:trPr>
          <w:cantSplit/>
          <w:trHeight w:val="2116"/>
        </w:trPr>
        <w:tc>
          <w:tcPr>
            <w:tcW w:w="1600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34CE0A41" wp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000000" w:rsidRDefault="00000000" w14:paraId="64BC6B47" wp14:textId="77777777">
            <w:r>
              <w:rPr>
                <w:rFonts w:ascii="Arial" w:hAnsi="Arial" w:cs="Arial"/>
                <w:color w:val="000000"/>
                <w:sz w:val="20"/>
                <w:lang w:val="en-US"/>
              </w:rPr>
              <w:t>U01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  <w:lang w:val="en-US"/>
              </w:rPr>
              <w:t>Świadomie posługuje się narzędziami służącymi do tworzenia prac artystycznych będących</w:t>
            </w:r>
          </w:p>
          <w:p w:rsidR="00000000" w:rsidRDefault="00000000" w14:paraId="706230E5" wp14:textId="77777777">
            <w:r>
              <w:rPr>
                <w:rFonts w:ascii="Arial" w:hAnsi="Arial" w:cs="Arial"/>
                <w:sz w:val="20"/>
                <w:lang w:val="en-US"/>
              </w:rPr>
              <w:t>kompilacją klasycznego warsztatu sztuk wizualnych i</w:t>
            </w:r>
          </w:p>
          <w:p w:rsidR="00000000" w:rsidRDefault="00000000" w14:paraId="5A5B7FA5" wp14:textId="77777777">
            <w:r>
              <w:rPr>
                <w:rFonts w:ascii="Arial" w:hAnsi="Arial" w:cs="Arial"/>
                <w:sz w:val="20"/>
                <w:lang w:val="en-US"/>
              </w:rPr>
              <w:t xml:space="preserve">nowych mediów. </w:t>
            </w:r>
          </w:p>
          <w:p w:rsidR="00000000" w:rsidRDefault="00000000" w14:paraId="62EBF3C5" wp14:textId="7777777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000000" w:rsidRDefault="00000000" w14:paraId="3A4C2E31" wp14:textId="77777777">
            <w:r>
              <w:rPr>
                <w:rFonts w:ascii="Arial" w:hAnsi="Arial" w:cs="Arial"/>
                <w:color w:val="000000"/>
                <w:sz w:val="20"/>
                <w:lang w:val="en-US"/>
              </w:rPr>
              <w:t>U02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Rozumie związek między formą realizowanego przez siebie zadania projektowego, a zawartym w nim</w:t>
            </w:r>
          </w:p>
          <w:p w:rsidR="00000000" w:rsidRDefault="00000000" w14:paraId="61858B7B" wp14:textId="77777777">
            <w:r>
              <w:rPr>
                <w:rFonts w:ascii="Arial" w:hAnsi="Arial" w:cs="Arial"/>
                <w:sz w:val="20"/>
              </w:rPr>
              <w:t>komunikacie.</w:t>
            </w:r>
          </w:p>
          <w:p w:rsidR="00000000" w:rsidRDefault="00000000" w14:paraId="6D98A12B" wp14:textId="7777777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000000" w:rsidRDefault="00000000" w14:paraId="0112AFBF" wp14:textId="77777777">
            <w:r>
              <w:rPr>
                <w:rFonts w:ascii="Arial" w:hAnsi="Arial" w:cs="Arial"/>
                <w:color w:val="000000"/>
                <w:sz w:val="20"/>
                <w:lang w:val="en-US"/>
              </w:rPr>
              <w:t>U03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Posiada umiejętność posługiwania się narzędziami</w:t>
            </w:r>
          </w:p>
          <w:p w:rsidR="00000000" w:rsidRDefault="00000000" w14:paraId="07B21DBA" wp14:textId="77777777">
            <w:r>
              <w:rPr>
                <w:rFonts w:ascii="Arial" w:hAnsi="Arial" w:cs="Arial"/>
                <w:sz w:val="20"/>
              </w:rPr>
              <w:t>rejestracji obrazu, dźwięku i technikami prezentacji</w:t>
            </w:r>
          </w:p>
          <w:p w:rsidR="00000000" w:rsidRDefault="00000000" w14:paraId="52C45EE2" wp14:textId="77777777">
            <w:r>
              <w:rPr>
                <w:rFonts w:ascii="Arial" w:hAnsi="Arial" w:cs="Arial"/>
                <w:sz w:val="20"/>
                <w:szCs w:val="20"/>
              </w:rPr>
              <w:t>multimedialnych.</w:t>
            </w:r>
          </w:p>
          <w:p w:rsidR="00000000" w:rsidRDefault="00000000" w14:paraId="2946DB8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000000" w:rsidRDefault="00000000" w14:paraId="3CFCD0C1" wp14:textId="77777777">
            <w:r>
              <w:rPr>
                <w:rFonts w:ascii="Arial" w:hAnsi="Arial" w:cs="Arial"/>
                <w:color w:val="000000"/>
                <w:sz w:val="20"/>
              </w:rPr>
              <w:t>K_U01</w:t>
            </w:r>
          </w:p>
          <w:p w:rsidR="00000000" w:rsidRDefault="00000000" w14:paraId="6E723246" wp14:textId="77777777">
            <w:r>
              <w:rPr>
                <w:rFonts w:ascii="Arial" w:hAnsi="Arial" w:cs="Arial"/>
                <w:color w:val="000000"/>
                <w:sz w:val="20"/>
              </w:rPr>
              <w:t>K_U05</w:t>
            </w:r>
          </w:p>
          <w:p w:rsidR="00000000" w:rsidRDefault="00000000" w14:paraId="5997CC1D" wp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00000" w:rsidRDefault="00000000" w14:paraId="110FFD37" wp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00000" w:rsidRDefault="00000000" w14:paraId="6B699379" wp14:textId="77777777">
            <w:pPr>
              <w:rPr>
                <w:rFonts w:ascii="Arial" w:hAnsi="Arial" w:cs="Arial"/>
                <w:color w:val="333366"/>
                <w:sz w:val="16"/>
                <w:lang w:val="en-US"/>
              </w:rPr>
            </w:pPr>
          </w:p>
          <w:p w:rsidR="00000000" w:rsidRDefault="00000000" w14:paraId="2A4E307F" wp14:textId="77777777">
            <w:r>
              <w:rPr>
                <w:rFonts w:ascii="Arial" w:hAnsi="Arial" w:cs="Arial"/>
                <w:color w:val="000000"/>
                <w:sz w:val="20"/>
              </w:rPr>
              <w:t>K_U03</w:t>
            </w:r>
          </w:p>
          <w:p w:rsidR="00000000" w:rsidRDefault="00000000" w14:paraId="3FE9F23F" wp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00000" w:rsidRDefault="00000000" w14:paraId="1F72F646" wp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00000" w:rsidRDefault="00000000" w14:paraId="08CE6F91" wp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00000" w:rsidRDefault="00000000" w14:paraId="61CDCEAD" wp14:textId="77777777">
            <w:pPr>
              <w:rPr>
                <w:rFonts w:ascii="Arial" w:hAnsi="Arial" w:cs="Arial"/>
                <w:color w:val="333366"/>
                <w:sz w:val="16"/>
                <w:lang w:val="en-US"/>
              </w:rPr>
            </w:pPr>
          </w:p>
          <w:p w:rsidR="00000000" w:rsidRDefault="00000000" w14:paraId="0ABE0744" wp14:textId="77777777">
            <w:r>
              <w:rPr>
                <w:rFonts w:ascii="Arial" w:hAnsi="Arial" w:cs="Arial"/>
                <w:color w:val="000000"/>
                <w:sz w:val="20"/>
                <w:szCs w:val="20"/>
              </w:rPr>
              <w:t>K_U14</w:t>
            </w:r>
          </w:p>
        </w:tc>
      </w:tr>
    </w:tbl>
    <w:p xmlns:wp14="http://schemas.microsoft.com/office/word/2010/wordml" w:rsidR="00000000" w:rsidRDefault="00000000" w14:paraId="6BB9E253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23DE523C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5630"/>
        <w:gridCol w:w="2530"/>
      </w:tblGrid>
      <w:tr xmlns:wp14="http://schemas.microsoft.com/office/word/2010/wordml" w:rsidR="00000000" w14:paraId="2196DA88" wp14:textId="77777777">
        <w:trPr>
          <w:cantSplit/>
          <w:trHeight w:val="800"/>
        </w:trPr>
        <w:tc>
          <w:tcPr>
            <w:tcW w:w="1600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2C1ECD84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6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570445C1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45E9F00B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xmlns:wp14="http://schemas.microsoft.com/office/word/2010/wordml" w:rsidR="00000000" w14:paraId="1E91B2F2" wp14:textId="77777777">
        <w:trPr>
          <w:cantSplit/>
          <w:trHeight w:val="1984"/>
        </w:trPr>
        <w:tc>
          <w:tcPr>
            <w:tcW w:w="1600" w:type="dxa"/>
            <w:vMerge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52E56223" wp14:textId="777777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</w:tcPr>
          <w:p w:rsidR="00000000" w:rsidRDefault="00000000" w14:paraId="1BDDE02B" wp14:textId="77777777">
            <w:r>
              <w:rPr>
                <w:rFonts w:ascii="Arial" w:hAnsi="Arial" w:cs="Arial"/>
                <w:sz w:val="20"/>
                <w:szCs w:val="20"/>
              </w:rPr>
              <w:t>K01- rozumie potrzebę własnego rozwoju artystycznego, zawodowego i poznawczego</w:t>
            </w:r>
          </w:p>
          <w:p w:rsidR="00000000" w:rsidRDefault="00000000" w14:paraId="07547A0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00000" w14:paraId="4A3269D7" wp14:textId="77777777">
            <w:r>
              <w:rPr>
                <w:rFonts w:ascii="Arial" w:hAnsi="Arial" w:cs="Arial"/>
                <w:color w:val="000000"/>
                <w:sz w:val="20"/>
                <w:lang w:val="en-US"/>
              </w:rPr>
              <w:t>K02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Ma świadomość poziomu swojej wiedzy i umiejętności, rozumie potrzebę ciągłego dokształcania się zawodowego i rozwoju osobistego. Dokonuje samooceny własnych kompetencji i doskonali umiejętności, wyznacza kierunki własnego rozwoju i kształcenia.</w:t>
            </w:r>
          </w:p>
          <w:p w:rsidR="00000000" w:rsidRDefault="00000000" w14:paraId="5043CB0F" wp14:textId="7777777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:rsidR="00000000" w:rsidRDefault="00000000" w14:paraId="0C3BCACC" wp14:textId="77777777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Wykazuje motywację i umiejętność organizacji pracy własnej.</w:t>
            </w:r>
          </w:p>
        </w:tc>
        <w:tc>
          <w:tcPr>
            <w:tcW w:w="2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000000" w:rsidRDefault="00000000" w14:paraId="0A428CB4" wp14:textId="77777777"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000000" w:rsidRDefault="00000000" w14:paraId="0745931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00000" w14:paraId="6537F2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00000" w14:paraId="3FE258F9" wp14:textId="77777777">
            <w:r>
              <w:rPr>
                <w:rFonts w:ascii="Arial" w:hAnsi="Arial" w:cs="Arial"/>
                <w:sz w:val="20"/>
                <w:szCs w:val="20"/>
              </w:rPr>
              <w:t xml:space="preserve">K_K03, K_K02, </w:t>
            </w:r>
          </w:p>
          <w:p w:rsidR="00000000" w:rsidRDefault="00000000" w14:paraId="6DFB9E20" wp14:textId="77777777"/>
          <w:p w:rsidR="00000000" w:rsidRDefault="00000000" w14:paraId="70DF9E56" wp14:textId="77777777"/>
          <w:p w:rsidR="00000000" w:rsidRDefault="00000000" w14:paraId="44E871BC" wp14:textId="77777777"/>
          <w:p w:rsidR="00000000" w:rsidRDefault="00000000" w14:paraId="144A5D23" wp14:textId="77777777"/>
          <w:p w:rsidR="00000000" w:rsidRDefault="00000000" w14:paraId="37643912" wp14:textId="77777777">
            <w:r>
              <w:rPr>
                <w:rFonts w:ascii="Arial" w:hAnsi="Arial" w:cs="Arial"/>
                <w:sz w:val="20"/>
                <w:szCs w:val="20"/>
              </w:rPr>
              <w:t>K_K04</w:t>
            </w:r>
          </w:p>
          <w:p w:rsidR="00000000" w:rsidRDefault="00000000" w14:paraId="738610E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000000" w:rsidRDefault="00000000" w14:paraId="637805D2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463F29E8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314"/>
      </w:tblGrid>
      <w:tr xmlns:wp14="http://schemas.microsoft.com/office/word/2010/wordml" w:rsidR="00000000" w14:paraId="68A6B712" wp14:textId="77777777">
        <w:trPr>
          <w:cantSplit/>
          <w:trHeight w:val="424" w:hRule="exact"/>
        </w:trPr>
        <w:tc>
          <w:tcPr>
            <w:tcW w:w="9670" w:type="dxa"/>
            <w:gridSpan w:val="14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0AF261C4" wp14:textId="7777777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xmlns:wp14="http://schemas.microsoft.com/office/word/2010/wordml" w:rsidR="00000000" w14:paraId="4B150495" wp14:textId="7777777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0210DDEC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5FDC3BE2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000000" w:rsidRDefault="00000000" w14:paraId="34DCCE68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34" w:type="dxa"/>
            <w:gridSpan w:val="1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vAlign w:val="center"/>
          </w:tcPr>
          <w:p w:rsidR="00000000" w:rsidRDefault="00000000" w14:paraId="63B3AB60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xmlns:wp14="http://schemas.microsoft.com/office/word/2010/wordml" w:rsidR="00000000" w14:paraId="53F2F12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3B7B4B86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3A0FF5F2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5316D17B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5630AD66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7336E69A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61829076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1FE97689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2BA226A1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066DDAA3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17AD93B2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79E7D876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0DE4B5B7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65AEDD99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4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vAlign w:val="center"/>
          </w:tcPr>
          <w:p w:rsidR="00000000" w:rsidRDefault="00000000" w14:paraId="66204FF1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000000" w14:paraId="2D18794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6C32A60D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2DBF0D7D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6B62F1B3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02F2C34E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219897CE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680A4E5D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19219836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vAlign w:val="center"/>
          </w:tcPr>
          <w:p w:rsidR="00000000" w:rsidRDefault="00000000" w14:paraId="296FEF7D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="00000000" w14:paraId="7194DBD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769D0D3C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54CD245A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1231BE67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36FEB5B0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30D7AA69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7196D064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vAlign w:val="center"/>
          </w:tcPr>
          <w:p w:rsidR="00000000" w:rsidRDefault="00000000" w14:paraId="34FF1C98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vAlign w:val="center"/>
          </w:tcPr>
          <w:p w:rsidR="00000000" w:rsidRDefault="00000000" w14:paraId="6D072C0D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000000" w:rsidRDefault="00000000" w14:paraId="48A21919" wp14:textId="77777777">
      <w:pPr>
        <w:pStyle w:val="Zawartotabeli"/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6BD18F9B" wp14:textId="77777777">
      <w:pPr>
        <w:rPr>
          <w:rFonts w:ascii="Arial" w:hAnsi="Arial" w:cs="Arial"/>
          <w:b/>
          <w:sz w:val="22"/>
          <w:szCs w:val="14"/>
        </w:rPr>
      </w:pPr>
    </w:p>
    <w:p xmlns:wp14="http://schemas.microsoft.com/office/word/2010/wordml" w:rsidR="00000000" w:rsidRDefault="00000000" w14:paraId="2FEAC4CC" wp14:textId="77777777">
      <w:r>
        <w:rPr>
          <w:rFonts w:ascii="Arial" w:hAnsi="Arial" w:cs="Arial"/>
          <w:b/>
          <w:sz w:val="22"/>
          <w:szCs w:val="14"/>
        </w:rPr>
        <w:t>Opis metod prowadzenia zajęć</w:t>
      </w:r>
    </w:p>
    <w:p xmlns:wp14="http://schemas.microsoft.com/office/word/2010/wordml" w:rsidR="00000000" w:rsidRDefault="00000000" w14:paraId="238601FE" wp14:textId="77777777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xmlns:wp14="http://schemas.microsoft.com/office/word/2010/wordml" w:rsidR="00000000" w14:paraId="72E46580" wp14:textId="77777777">
        <w:trPr>
          <w:trHeight w:val="1920"/>
        </w:trPr>
        <w:tc>
          <w:tcPr>
            <w:tcW w:w="97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000000" w:rsidRDefault="00000000" w14:paraId="0D63A4EB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prowadzone są w oparciu o wymierne zestawienie formy podawczej i ćwiczeniowej, pracy w grupie oraz konsultacji indywidualnych. </w:t>
            </w:r>
          </w:p>
          <w:p w:rsidR="00000000" w:rsidRDefault="00000000" w14:paraId="7FE6E1AB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Zajęcia prowadzone są hybrydowo:</w:t>
            </w:r>
          </w:p>
          <w:p w:rsidR="00000000" w:rsidRDefault="00000000" w14:paraId="1D702C47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&gt;&gt; wykłady i dyskusje oraz analizy dzieł i konsultacje indywidualne odbywają się online (platforma Teams);</w:t>
            </w:r>
          </w:p>
          <w:p w:rsidR="00000000" w:rsidRDefault="00000000" w14:paraId="18613AA7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&gt;&gt; zajęcia warsztatowe odbywają się w studio lub w ramach plenerów</w:t>
            </w:r>
          </w:p>
          <w:p w:rsidR="00000000" w:rsidRDefault="00000000" w14:paraId="0F3CABC7" wp14:textId="7777777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000000" w14:paraId="797B0BFB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Formy prowadzenia zajęć (stacjonarne i online):</w:t>
            </w:r>
          </w:p>
          <w:p w:rsidR="00000000" w:rsidRDefault="00000000" w14:paraId="1DFCE278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Prezentacje wprowadzające w problematykę zagadnienia. </w:t>
            </w:r>
          </w:p>
          <w:p w:rsidR="00000000" w:rsidRDefault="00000000" w14:paraId="5F9B01AB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Ćwiczenia z udziałem grupy realizowane w trakcie zajęć.</w:t>
            </w:r>
          </w:p>
          <w:p w:rsidR="00000000" w:rsidRDefault="00000000" w14:paraId="283D2E4F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Ćwiczenia i warsztaty w formie zajęć studyjnych i plenerowych.</w:t>
            </w:r>
          </w:p>
          <w:p w:rsidR="00000000" w:rsidRDefault="00000000" w14:paraId="002582CB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Praca indywidualna ze studentem podczas korekt i konsultacji dotyczących realizacji prac i ćwiczeń zaliczeniowych w trakcie całego semestru.</w:t>
            </w:r>
          </w:p>
          <w:p w:rsidR="00000000" w:rsidRDefault="00000000" w14:paraId="2F3594CF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Dyskusja i analiza prezentowanych zjawisk i problemów z zakresu przedmiotu kształcenia.</w:t>
            </w:r>
          </w:p>
          <w:p w:rsidR="00000000" w:rsidRDefault="00000000" w14:paraId="1F805394" wp14:textId="77777777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Prezentacje indywidualne realizowanych prac na forum grupy podczas przeglądu zaliczeniowego.</w:t>
            </w:r>
          </w:p>
          <w:p w:rsidR="00000000" w:rsidRDefault="00000000" w14:paraId="5B08B5D1" wp14:textId="7777777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000000" w:rsidRDefault="00000000" w14:paraId="16DEB4AB" wp14:textId="77777777">
      <w:pPr>
        <w:pStyle w:val="Zawartotabeli"/>
        <w:rPr>
          <w:rFonts w:ascii="Arial" w:hAnsi="Arial" w:cs="Arial"/>
          <w:b/>
          <w:sz w:val="22"/>
          <w:szCs w:val="16"/>
        </w:rPr>
      </w:pPr>
    </w:p>
    <w:p xmlns:wp14="http://schemas.microsoft.com/office/word/2010/wordml" w:rsidR="00000000" w:rsidRDefault="00000000" w14:paraId="77B67CF7" wp14:textId="77777777">
      <w:pPr>
        <w:pStyle w:val="Zawartotabeli"/>
      </w:pPr>
      <w:r>
        <w:rPr>
          <w:rFonts w:ascii="Arial" w:hAnsi="Arial" w:cs="Arial"/>
          <w:b/>
          <w:sz w:val="22"/>
          <w:szCs w:val="16"/>
        </w:rPr>
        <w:t>Formy sprawdzania efektów kształcenia</w:t>
      </w:r>
    </w:p>
    <w:p xmlns:wp14="http://schemas.microsoft.com/office/word/2010/wordml" w:rsidR="00000000" w:rsidRDefault="00000000" w14:paraId="0AD9C6F4" wp14:textId="77777777">
      <w:pPr>
        <w:pStyle w:val="Zawartotabeli"/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86"/>
      </w:tblGrid>
      <w:tr xmlns:wp14="http://schemas.microsoft.com/office/word/2010/wordml" w:rsidR="00000000" w14:paraId="47198F35" wp14:textId="77777777">
        <w:trPr>
          <w:cantSplit/>
          <w:trHeight w:val="1616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4B1F511A" wp14:textId="77777777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79904866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2C8172CC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4CF9D9E9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6C251738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2F7C2B3E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42402A3E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10D266B5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4B3A8CE4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2E897B1E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2148EF63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32BD9FD1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Przegląd semestralny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0733DDE2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Korekty</w:t>
            </w:r>
          </w:p>
        </w:tc>
        <w:tc>
          <w:tcPr>
            <w:tcW w:w="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  <w:textDirection w:val="btLr"/>
            <w:vAlign w:val="center"/>
          </w:tcPr>
          <w:p w:rsidR="00000000" w:rsidRDefault="00000000" w14:paraId="229D7D00" wp14:textId="7777777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xmlns:wp14="http://schemas.microsoft.com/office/word/2010/wordml" w:rsidR="00000000" w14:paraId="2D648830" wp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262F74AA" wp14:textId="77777777">
            <w:pPr>
              <w:pStyle w:val="BalloonTex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5F9C3DC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023141B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28C9ECA3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1F3B1409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62C75D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64355A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1A965116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05E66662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DF4E37C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44FB30F8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1DA6542E" wp14:textId="7777777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43297084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000000" w:rsidRDefault="00000000" w14:paraId="3041E394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000000" w14:paraId="300EEAC4" wp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5CBA545D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22B00AE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42C6D796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43BF0DDE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E1831B3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4E11D2A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BA43DEA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1126E5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1FBD35E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2DE403A5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2431CDC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49E398E2" wp14:textId="7777777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79186DCF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000000" w:rsidRDefault="00000000" w14:paraId="16287F2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000000" w14:paraId="43A52682" wp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05735E18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BE93A62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84BA73E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2476C52A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4B3F2EB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D34F5C7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8E324A0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0B4020A7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817EA0E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1D7B270A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4F904CB7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06971CD3" wp14:textId="7777777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060E7EBC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000000" w:rsidRDefault="00000000" w14:paraId="2A1F701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000000" w14:paraId="5939769D" wp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01A6CC39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03EFCA41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F96A722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D4A8B87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B95CD12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220BBB2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2AC30864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13CB595B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D9C8D39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75E05EE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2FC17F8B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0A4F7224" wp14:textId="77777777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54DFC063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000000" w:rsidRDefault="00000000" w14:paraId="5AE48A43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000000" w14:paraId="618A05A5" wp14:textId="77777777">
        <w:trPr>
          <w:cantSplit/>
          <w:trHeight w:val="244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301A72B7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0F40DEB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7A52294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1D6CAC8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007DCDA8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450EA2D7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48BFD5E1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DD355C9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1A81F0B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17AAFBA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6EE48EE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7BF4EFEF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4DDC956D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000000" w:rsidRDefault="00000000" w14:paraId="2908EB2C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000000" w14:paraId="0C68BAA9" wp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1D567F71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121FD38A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1FE2DD96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2A23E69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27357532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07F023C8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4CE464C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4BDB5498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2916C19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4869460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187F57B8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019ED19F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53D1388A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000000" w:rsidRDefault="00000000" w14:paraId="54738AF4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000000" w14:paraId="539317AB" wp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68A41F4C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46ABBD8F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06BBA33E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21A3845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464FCBC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C8C6B09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382A365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C71F136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0D0AC82B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2199465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0DA123B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689325E7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613AB33D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000000" w:rsidRDefault="00000000" w14:paraId="4C4CEA3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000000" w14:paraId="64D5BB26" wp14:textId="77777777">
        <w:trPr>
          <w:cantSplit/>
          <w:trHeight w:val="259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1850DF5A" wp14:textId="777777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0895670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8C1F859" wp14:textId="7777777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DE7B6B6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0C8FE7CE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41004F19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7C0C651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08D56CC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2FD3CBE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97E50C6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7B04FA47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7AB39700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23C080D3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000000" w:rsidRDefault="00000000" w14:paraId="568C698B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="00000000" w14:paraId="5B0C5FE0" wp14:textId="77777777">
        <w:trPr>
          <w:cantSplit/>
          <w:trHeight w:val="412"/>
        </w:trPr>
        <w:tc>
          <w:tcPr>
            <w:tcW w:w="96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vAlign w:val="center"/>
          </w:tcPr>
          <w:p w:rsidR="00000000" w:rsidRDefault="00000000" w14:paraId="112259CD" wp14:textId="77777777">
            <w:pPr>
              <w:jc w:val="center"/>
            </w:pPr>
            <w:r>
              <w:rPr>
                <w:rFonts w:ascii="Arial" w:hAnsi="Arial" w:cs="Arial"/>
                <w:sz w:val="20"/>
              </w:rPr>
              <w:t>K03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1A939487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AA258D8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BEBF704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6FFBD3EC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0DCCCA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6AF6883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4C529ED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58D8EA44" wp14:textId="77777777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1C0157D6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</w:tcPr>
          <w:p w:rsidR="00000000" w:rsidRDefault="00000000" w14:paraId="3691E7B2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2428A9B7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FFFFFF"/>
            <w:vAlign w:val="center"/>
          </w:tcPr>
          <w:p w:rsidR="00000000" w:rsidRDefault="00000000" w14:paraId="460A7E2B" wp14:textId="77777777">
            <w:pPr>
              <w:jc w:val="center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</w:tcPr>
          <w:p w:rsidR="00000000" w:rsidRDefault="00000000" w14:paraId="526770CE" wp14:textId="7777777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xmlns:wp14="http://schemas.microsoft.com/office/word/2010/wordml" w:rsidR="00000000" w:rsidRDefault="00000000" w14:paraId="7CBEED82" wp14:textId="77777777">
      <w:pPr>
        <w:pStyle w:val="Zawartotabeli"/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6E36661F" wp14:textId="77777777">
      <w:pPr>
        <w:pStyle w:val="Zawartotabeli"/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38645DC7" wp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29"/>
      </w:tblGrid>
      <w:tr xmlns:wp14="http://schemas.microsoft.com/office/word/2010/wordml" w:rsidR="00000000" w14:paraId="15FD6518" wp14:textId="77777777">
        <w:tc>
          <w:tcPr>
            <w:tcW w:w="1941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121391AA" wp14:textId="7777777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29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000000" w:rsidRDefault="00000000" w14:paraId="3E8EE8B1" wp14:textId="77777777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0"/>
                <w:szCs w:val="16"/>
              </w:rPr>
              <w:t>Obecność i aktywność na zajęciach podczas całego etapu kształcenia</w:t>
            </w:r>
          </w:p>
          <w:p w:rsidR="00000000" w:rsidRDefault="00000000" w14:paraId="145D7E96" wp14:textId="77777777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0"/>
                <w:szCs w:val="16"/>
              </w:rPr>
              <w:t>Kreatywność, oryginalność i zaangażowanie w proces twórczy</w:t>
            </w:r>
          </w:p>
          <w:p w:rsidR="00000000" w:rsidRDefault="00000000" w14:paraId="6582D49A" wp14:textId="77777777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0"/>
                <w:szCs w:val="16"/>
              </w:rPr>
              <w:t>Poczynione postępy w kontekście rozwoju własnych umiejętności</w:t>
            </w:r>
          </w:p>
          <w:p w:rsidR="00000000" w:rsidRDefault="00000000" w14:paraId="76DCE6A4" wp14:textId="77777777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0"/>
                <w:szCs w:val="16"/>
              </w:rPr>
              <w:t>Poziom techniczny oraz sposób prezentacji pracy zaliczeniowej</w:t>
            </w:r>
          </w:p>
        </w:tc>
      </w:tr>
    </w:tbl>
    <w:p xmlns:wp14="http://schemas.microsoft.com/office/word/2010/wordml" w:rsidR="00000000" w:rsidRDefault="00000000" w14:paraId="135E58C4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62EBF9A1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29"/>
      </w:tblGrid>
      <w:tr xmlns:wp14="http://schemas.microsoft.com/office/word/2010/wordml" w:rsidR="00000000" w14:paraId="718A5242" wp14:textId="77777777">
        <w:trPr>
          <w:trHeight w:val="1089"/>
        </w:trPr>
        <w:tc>
          <w:tcPr>
            <w:tcW w:w="1941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DBE5F1"/>
            <w:vAlign w:val="center"/>
          </w:tcPr>
          <w:p w:rsidR="00000000" w:rsidRDefault="00000000" w14:paraId="1B2DCDB4" wp14:textId="77777777">
            <w:pPr>
              <w:autoSpaceDE/>
              <w:spacing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29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000000" w:rsidRDefault="00000000" w14:paraId="0C6C2CD5" wp14:textId="77777777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000000" w:rsidRDefault="00000000" w14:paraId="709E88E4" wp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xmlns:wp14="http://schemas.microsoft.com/office/word/2010/wordml" w:rsidR="00000000" w:rsidRDefault="00000000" w14:paraId="508C98E9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779F8E76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159A33C0" wp14:textId="77777777">
      <w:r>
        <w:rPr>
          <w:rFonts w:ascii="Arial" w:hAnsi="Arial" w:cs="Arial"/>
          <w:b/>
          <w:sz w:val="22"/>
          <w:szCs w:val="22"/>
        </w:rPr>
        <w:t>Treści merytoryczne (wykaz tematów)</w:t>
      </w:r>
    </w:p>
    <w:p xmlns:wp14="http://schemas.microsoft.com/office/word/2010/wordml" w:rsidR="00000000" w:rsidRDefault="00000000" w14:paraId="7818863E" wp14:textId="77777777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xmlns:wp14="http://schemas.microsoft.com/office/word/2010/wordml" w:rsidR="00000000" w14:paraId="455FB18F" wp14:textId="77777777">
        <w:trPr>
          <w:trHeight w:val="1136"/>
        </w:trPr>
        <w:tc>
          <w:tcPr>
            <w:tcW w:w="97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000000" w:rsidRDefault="00000000" w14:paraId="469C0793" wp14:textId="77777777">
            <w:r>
              <w:rPr>
                <w:rFonts w:ascii="Arial" w:hAnsi="Arial" w:cs="Arial"/>
                <w:sz w:val="20"/>
                <w:szCs w:val="20"/>
              </w:rPr>
              <w:t>&gt;&gt; Podstawy języka filmowego</w:t>
            </w:r>
          </w:p>
          <w:p w:rsidR="00000000" w:rsidRDefault="00000000" w14:paraId="047D8794" wp14:textId="77777777">
            <w:r>
              <w:rPr>
                <w:rFonts w:ascii="Arial" w:hAnsi="Arial" w:cs="Arial"/>
                <w:sz w:val="20"/>
                <w:szCs w:val="20"/>
              </w:rPr>
              <w:t>&gt;&gt; Kompozycja obrazu filmowego</w:t>
            </w:r>
          </w:p>
          <w:p w:rsidR="00000000" w:rsidRDefault="00000000" w14:paraId="0D1C31C0" wp14:textId="77777777">
            <w:r>
              <w:rPr>
                <w:rFonts w:ascii="Arial" w:hAnsi="Arial" w:cs="Arial"/>
                <w:sz w:val="20"/>
                <w:szCs w:val="20"/>
              </w:rPr>
              <w:t xml:space="preserve">&gt;&gt; Podstawy analizy obrazu filmowego </w:t>
            </w:r>
          </w:p>
          <w:p w:rsidR="00000000" w:rsidRDefault="00000000" w14:paraId="294D7A2D" wp14:textId="77777777">
            <w:r>
              <w:rPr>
                <w:rFonts w:ascii="Arial" w:hAnsi="Arial" w:cs="Arial"/>
                <w:sz w:val="20"/>
                <w:szCs w:val="20"/>
              </w:rPr>
              <w:t xml:space="preserve">&gt;&gt; Podstawy analizy dzieł multimedialnych </w:t>
            </w:r>
          </w:p>
          <w:p w:rsidR="00000000" w:rsidRDefault="00000000" w14:paraId="5F0BAD4D" wp14:textId="77777777">
            <w:r>
              <w:rPr>
                <w:rFonts w:ascii="Arial" w:hAnsi="Arial" w:cs="Arial"/>
                <w:sz w:val="20"/>
                <w:szCs w:val="20"/>
              </w:rPr>
              <w:t>&gt;&gt; Technika rejestracji obrazu ruchomego</w:t>
            </w:r>
          </w:p>
          <w:p w:rsidR="00000000" w:rsidRDefault="00000000" w14:paraId="1A1CD382" wp14:textId="77777777">
            <w:r>
              <w:rPr>
                <w:rFonts w:ascii="Arial" w:hAnsi="Arial" w:cs="Arial"/>
                <w:sz w:val="20"/>
                <w:szCs w:val="20"/>
              </w:rPr>
              <w:t>&gt;&gt; Edycja (montaż, korekcja, postprodukcja) materiału filmowego</w:t>
            </w:r>
          </w:p>
          <w:p w:rsidR="00000000" w:rsidRDefault="00000000" w14:paraId="44F69B9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000000" w:rsidRDefault="00000000" w14:paraId="5F07D11E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41508A3C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349747DD" wp14:textId="77777777">
      <w:r>
        <w:rPr>
          <w:rFonts w:ascii="Arial" w:hAnsi="Arial" w:cs="Arial"/>
          <w:b/>
          <w:sz w:val="22"/>
          <w:szCs w:val="22"/>
        </w:rPr>
        <w:t>Wykaz literatury podstawowej</w:t>
      </w:r>
    </w:p>
    <w:p xmlns:wp14="http://schemas.microsoft.com/office/word/2010/wordml" w:rsidR="00000000" w:rsidRDefault="00000000" w14:paraId="43D6B1D6" wp14:textId="77777777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xmlns:wp14="http://schemas.microsoft.com/office/word/2010/wordml" w:rsidR="00000000" w14:paraId="37CDA86C" wp14:textId="77777777">
        <w:trPr>
          <w:trHeight w:val="1098"/>
        </w:trPr>
        <w:tc>
          <w:tcPr>
            <w:tcW w:w="97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000000" w:rsidRDefault="00000000" w14:paraId="13CE32EE" wp14:textId="77777777">
            <w:pPr>
              <w:pStyle w:val="Kolorowalistaakcent1"/>
              <w:spacing w:after="0"/>
            </w:pPr>
            <w:r>
              <w:rPr>
                <w:rFonts w:ascii="Arial" w:hAnsi="Arial" w:cs="Arial"/>
                <w:sz w:val="20"/>
              </w:rPr>
              <w:t xml:space="preserve">Reisz K., Millar G., </w:t>
            </w:r>
            <w:r>
              <w:rPr>
                <w:rFonts w:ascii="Arial" w:hAnsi="Arial" w:cs="Arial"/>
                <w:i/>
                <w:iCs/>
                <w:sz w:val="20"/>
              </w:rPr>
              <w:t>Technika montażu filmowego</w:t>
            </w:r>
            <w:r>
              <w:rPr>
                <w:rFonts w:ascii="Arial" w:hAnsi="Arial" w:cs="Arial"/>
                <w:sz w:val="20"/>
              </w:rPr>
              <w:t>, Wydawnictwo Wojciech Marzec, 2015.</w:t>
            </w:r>
          </w:p>
        </w:tc>
      </w:tr>
    </w:tbl>
    <w:p xmlns:wp14="http://schemas.microsoft.com/office/word/2010/wordml" w:rsidR="00000000" w:rsidRDefault="00000000" w14:paraId="17DBC151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59EC7B3D" wp14:textId="77777777">
      <w:r>
        <w:rPr>
          <w:rFonts w:ascii="Arial" w:hAnsi="Arial" w:cs="Arial"/>
          <w:b/>
          <w:sz w:val="22"/>
          <w:szCs w:val="16"/>
        </w:rPr>
        <w:t>Wykaz literatury uzupełniającej</w:t>
      </w:r>
    </w:p>
    <w:p xmlns:wp14="http://schemas.microsoft.com/office/word/2010/wordml" w:rsidR="00000000" w:rsidRDefault="00000000" w14:paraId="6F8BD81B" wp14:textId="77777777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xmlns:wp14="http://schemas.microsoft.com/office/word/2010/wordml" w:rsidR="00000000" w14:paraId="1599F3B5" wp14:textId="77777777">
        <w:trPr>
          <w:trHeight w:val="1069"/>
        </w:trPr>
        <w:tc>
          <w:tcPr>
            <w:tcW w:w="974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 w:rsidR="00000000" w:rsidRDefault="00000000" w14:paraId="155AEF4F" wp14:textId="77777777">
            <w:pPr>
              <w:pStyle w:val="Default"/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</w:rPr>
              <w:t>Kenworthy Ch.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Ujęcia mistrzów. Techniki filmowania lustrzanką lub kamerą cyfrową</w:t>
            </w:r>
            <w:r>
              <w:rPr>
                <w:rFonts w:ascii="Arial" w:hAnsi="Arial" w:cs="Arial"/>
                <w:sz w:val="22"/>
                <w:szCs w:val="22"/>
              </w:rPr>
              <w:t>, Wydawnictwo Galaktyka, 2010.</w:t>
            </w:r>
          </w:p>
        </w:tc>
      </w:tr>
    </w:tbl>
    <w:p xmlns:wp14="http://schemas.microsoft.com/office/word/2010/wordml" w:rsidR="00000000" w:rsidRDefault="00000000" w14:paraId="2613E9C1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1037B8A3" wp14:textId="77777777">
      <w:pPr>
        <w:rPr>
          <w:rFonts w:ascii="Arial" w:hAnsi="Arial" w:cs="Arial"/>
          <w:sz w:val="22"/>
          <w:szCs w:val="16"/>
        </w:rPr>
      </w:pPr>
    </w:p>
    <w:p xmlns:wp14="http://schemas.microsoft.com/office/word/2010/wordml" w:rsidR="00000000" w:rsidRDefault="00000000" w14:paraId="687C6DE0" wp14:textId="77777777">
      <w:pPr>
        <w:pStyle w:val="BalloonText"/>
        <w:rPr>
          <w:rFonts w:ascii="Arial" w:hAnsi="Arial" w:cs="Arial"/>
          <w:sz w:val="22"/>
        </w:rPr>
      </w:pPr>
    </w:p>
    <w:p xmlns:wp14="http://schemas.microsoft.com/office/word/2010/wordml" w:rsidR="00000000" w:rsidRDefault="00000000" w14:paraId="0CCFC7CA" wp14:textId="77777777">
      <w:pPr>
        <w:pStyle w:val="BalloonText"/>
      </w:pPr>
      <w:r>
        <w:rPr>
          <w:rFonts w:ascii="Arial" w:hAnsi="Arial" w:cs="Arial"/>
          <w:sz w:val="22"/>
        </w:rPr>
        <w:t>Bilans godzinowy zgodny z CNPS (Całkowity Nakład Pracy Studenta)</w:t>
      </w:r>
    </w:p>
    <w:p xmlns:wp14="http://schemas.microsoft.com/office/word/2010/wordml" w:rsidR="00000000" w:rsidRDefault="00000000" w14:paraId="5B2F9378" wp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86"/>
      </w:tblGrid>
      <w:tr xmlns:wp14="http://schemas.microsoft.com/office/word/2010/wordml" w:rsidR="00000000" w:rsidTr="2C31A32C" w14:paraId="2E6AE91D" wp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cMar/>
            <w:vAlign w:val="center"/>
          </w:tcPr>
          <w:p w:rsidR="00000000" w:rsidRDefault="00000000" w14:paraId="7C25A664" wp14:textId="77777777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hAnsi="Arial" w:eastAsia="Calibri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5CF52D33" wp14:textId="7777777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hAnsi="Arial" w:eastAsia="Calibri" w:cs="Arial"/>
                <w:sz w:val="20"/>
                <w:szCs w:val="20"/>
              </w:rPr>
              <w:t>Wykład</w:t>
            </w:r>
          </w:p>
        </w:tc>
        <w:tc>
          <w:tcPr>
            <w:tcW w:w="11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58E6DD4E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xmlns:wp14="http://schemas.microsoft.com/office/word/2010/wordml" w:rsidR="00000000" w:rsidTr="2C31A32C" w14:paraId="594FE678" wp14:textId="77777777">
        <w:trPr>
          <w:cantSplit/>
          <w:trHeight w:val="332"/>
        </w:trPr>
        <w:tc>
          <w:tcPr>
            <w:tcW w:w="2766" w:type="dxa"/>
            <w:vMerge/>
            <w:tcBorders/>
            <w:tcMar/>
            <w:vAlign w:val="center"/>
          </w:tcPr>
          <w:p w:rsidR="00000000" w:rsidRDefault="00000000" w14:paraId="7D3BEE8F" wp14:textId="7777777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6D29A719" wp14:textId="7777777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hAnsi="Arial" w:eastAsia="Calibri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704A35C2" wp14:textId="68A8A723">
            <w:pPr>
              <w:widowControl w:val="1"/>
              <w:autoSpaceDE/>
              <w:snapToGrid w:val="0"/>
              <w:spacing w:line="276" w:lineRule="auto"/>
              <w:ind w:left="360"/>
              <w:jc w:val="both"/>
            </w:pPr>
            <w:r w:rsidRPr="2C31A32C" w:rsidR="2C31A32C">
              <w:rPr>
                <w:rFonts w:ascii="Arial" w:hAnsi="Arial" w:eastAsia="Calibri" w:cs="Arial"/>
                <w:sz w:val="20"/>
                <w:szCs w:val="20"/>
              </w:rPr>
              <w:t>45</w:t>
            </w:r>
          </w:p>
        </w:tc>
      </w:tr>
      <w:tr xmlns:wp14="http://schemas.microsoft.com/office/word/2010/wordml" w:rsidR="00000000" w:rsidTr="2C31A32C" w14:paraId="127E0475" wp14:textId="77777777">
        <w:trPr>
          <w:cantSplit/>
          <w:trHeight w:val="670"/>
        </w:trPr>
        <w:tc>
          <w:tcPr>
            <w:tcW w:w="2766" w:type="dxa"/>
            <w:vMerge/>
            <w:tcBorders/>
            <w:tcMar/>
            <w:vAlign w:val="center"/>
          </w:tcPr>
          <w:p w:rsidR="00000000" w:rsidRDefault="00000000" w14:paraId="3B88899E" wp14:textId="7777777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55FDEA22" wp14:textId="77777777">
            <w:pPr>
              <w:spacing w:line="276" w:lineRule="auto"/>
              <w:ind w:left="360"/>
              <w:jc w:val="center"/>
            </w:pPr>
            <w:r>
              <w:rPr>
                <w:rFonts w:ascii="Arial" w:hAnsi="Arial" w:eastAsia="Calibri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P="2C31A32C" w:rsidRDefault="00000000" w14:paraId="78941E47" wp14:textId="5CD54D3B">
            <w:pPr>
              <w:widowControl w:val="1"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2C31A32C" w:rsidR="5F1266A7">
              <w:rPr>
                <w:rFonts w:ascii="Arial" w:hAnsi="Arial" w:eastAsia="Calibri" w:cs="Arial"/>
                <w:sz w:val="20"/>
                <w:szCs w:val="20"/>
              </w:rPr>
              <w:t>5</w:t>
            </w:r>
          </w:p>
        </w:tc>
      </w:tr>
      <w:tr xmlns:wp14="http://schemas.microsoft.com/office/word/2010/wordml" w:rsidR="00000000" w:rsidTr="2C31A32C" w14:paraId="0144AA6C" wp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cMar/>
            <w:vAlign w:val="center"/>
          </w:tcPr>
          <w:p w:rsidR="00000000" w:rsidRDefault="00000000" w14:paraId="69AC145B" wp14:textId="77777777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hAnsi="Arial" w:eastAsia="Calibri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40086990" wp14:textId="7777777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hAnsi="Arial" w:eastAsia="Calibri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44240AAE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hAnsi="Arial" w:eastAsia="Calibri" w:cs="Arial"/>
                <w:sz w:val="20"/>
                <w:szCs w:val="20"/>
              </w:rPr>
              <w:t>5</w:t>
            </w:r>
          </w:p>
        </w:tc>
      </w:tr>
      <w:tr xmlns:wp14="http://schemas.microsoft.com/office/word/2010/wordml" w:rsidR="00000000" w:rsidTr="2C31A32C" w14:paraId="561B59D1" wp14:textId="77777777">
        <w:trPr>
          <w:cantSplit/>
          <w:trHeight w:val="710"/>
        </w:trPr>
        <w:tc>
          <w:tcPr>
            <w:tcW w:w="2766" w:type="dxa"/>
            <w:vMerge/>
            <w:tcBorders/>
            <w:tcMar/>
            <w:vAlign w:val="center"/>
          </w:tcPr>
          <w:p w:rsidR="00000000" w:rsidRDefault="00000000" w14:paraId="69E2BB2B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552D7D7C" wp14:textId="7777777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hAnsi="Arial" w:eastAsia="Calibri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57C0D796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xmlns:wp14="http://schemas.microsoft.com/office/word/2010/wordml" w:rsidR="00000000" w:rsidTr="2C31A32C" w14:paraId="630A7C73" wp14:textId="77777777">
        <w:trPr>
          <w:cantSplit/>
          <w:trHeight w:val="731"/>
        </w:trPr>
        <w:tc>
          <w:tcPr>
            <w:tcW w:w="2766" w:type="dxa"/>
            <w:vMerge/>
            <w:tcBorders/>
            <w:tcMar/>
            <w:vAlign w:val="center"/>
          </w:tcPr>
          <w:p w:rsidR="00000000" w:rsidRDefault="00000000" w14:paraId="0D142F6F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0E24D7D7" wp14:textId="7777777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hAnsi="Arial" w:eastAsia="Calibri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P="2C31A32C" w:rsidRDefault="00000000" w14:paraId="76DB90EB" wp14:textId="37A2B843">
            <w:pPr>
              <w:widowControl w:val="1"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2C31A32C" w:rsidR="115C1602">
              <w:rPr>
                <w:rFonts w:ascii="Arial" w:hAnsi="Arial" w:eastAsia="Calibri" w:cs="Arial"/>
                <w:sz w:val="20"/>
                <w:szCs w:val="20"/>
              </w:rPr>
              <w:t>2</w:t>
            </w:r>
            <w:r w:rsidRPr="2C31A32C" w:rsidR="543B35F7">
              <w:rPr>
                <w:rFonts w:ascii="Arial" w:hAnsi="Arial" w:eastAsia="Calibri" w:cs="Arial"/>
                <w:sz w:val="20"/>
                <w:szCs w:val="20"/>
              </w:rPr>
              <w:t>0</w:t>
            </w:r>
          </w:p>
        </w:tc>
      </w:tr>
      <w:tr xmlns:wp14="http://schemas.microsoft.com/office/word/2010/wordml" w:rsidR="00000000" w:rsidTr="2C31A32C" w14:paraId="337D3861" wp14:textId="77777777">
        <w:trPr>
          <w:cantSplit/>
          <w:trHeight w:val="365"/>
        </w:trPr>
        <w:tc>
          <w:tcPr>
            <w:tcW w:w="2766" w:type="dxa"/>
            <w:vMerge/>
            <w:tcBorders/>
            <w:tcMar/>
            <w:vAlign w:val="center"/>
          </w:tcPr>
          <w:p w:rsidR="00000000" w:rsidRDefault="00000000" w14:paraId="4475AD14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3D4F6784" wp14:textId="7777777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hAnsi="Arial" w:eastAsia="Calibri" w:cs="Arial"/>
                <w:sz w:val="20"/>
                <w:szCs w:val="20"/>
              </w:rPr>
              <w:t>Przygotowanie do egzaminu</w:t>
            </w:r>
          </w:p>
        </w:tc>
        <w:tc>
          <w:tcPr>
            <w:tcW w:w="11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P="2C31A32C" w:rsidRDefault="00000000" w14:paraId="5D369756" wp14:textId="7CD28197">
            <w:pPr>
              <w:widowControl w:val="1"/>
              <w:autoSpaceDE/>
              <w:snapToGrid w:val="0"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2C31A32C" w:rsidR="52EB66BD">
              <w:rPr>
                <w:rFonts w:ascii="Arial" w:hAnsi="Arial" w:eastAsia="Calibri" w:cs="Arial"/>
                <w:sz w:val="20"/>
                <w:szCs w:val="20"/>
              </w:rPr>
              <w:t>0</w:t>
            </w:r>
          </w:p>
        </w:tc>
      </w:tr>
      <w:tr xmlns:wp14="http://schemas.microsoft.com/office/word/2010/wordml" w:rsidR="00000000" w:rsidTr="2C31A32C" w14:paraId="71007E51" wp14:textId="77777777">
        <w:trPr>
          <w:trHeight w:val="365"/>
        </w:trPr>
        <w:tc>
          <w:tcPr>
            <w:tcW w:w="851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cMar/>
            <w:vAlign w:val="center"/>
          </w:tcPr>
          <w:p w:rsidR="00000000" w:rsidRDefault="00000000" w14:paraId="1637B343" wp14:textId="7777777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hAnsi="Arial" w:eastAsia="Calibri" w:cs="Arial"/>
                <w:sz w:val="20"/>
                <w:szCs w:val="20"/>
              </w:rPr>
              <w:t>Ogółem bilans czasu pracy</w:t>
            </w:r>
          </w:p>
        </w:tc>
        <w:tc>
          <w:tcPr>
            <w:tcW w:w="11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46DE38F6" wp14:textId="3F1BC7FF">
            <w:pPr>
              <w:widowControl w:val="1"/>
              <w:autoSpaceDE/>
              <w:snapToGrid w:val="0"/>
              <w:spacing w:line="276" w:lineRule="auto"/>
              <w:ind w:left="360"/>
              <w:jc w:val="both"/>
            </w:pPr>
            <w:r w:rsidRPr="2C31A32C" w:rsidR="197A402D">
              <w:rPr>
                <w:rFonts w:ascii="Arial" w:hAnsi="Arial" w:eastAsia="Calibri" w:cs="Arial"/>
                <w:sz w:val="20"/>
                <w:szCs w:val="20"/>
              </w:rPr>
              <w:t>7</w:t>
            </w:r>
            <w:r w:rsidRPr="2C31A32C" w:rsidR="2C31A32C">
              <w:rPr>
                <w:rFonts w:ascii="Arial" w:hAnsi="Arial" w:eastAsia="Calibri" w:cs="Arial"/>
                <w:sz w:val="20"/>
                <w:szCs w:val="20"/>
              </w:rPr>
              <w:t>5</w:t>
            </w:r>
          </w:p>
        </w:tc>
      </w:tr>
      <w:tr xmlns:wp14="http://schemas.microsoft.com/office/word/2010/wordml" w:rsidR="00000000" w:rsidTr="2C31A32C" w14:paraId="7FD4029F" wp14:textId="77777777">
        <w:trPr>
          <w:trHeight w:val="392"/>
        </w:trPr>
        <w:tc>
          <w:tcPr>
            <w:tcW w:w="8516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DBE5F1"/>
            <w:tcMar/>
            <w:vAlign w:val="center"/>
          </w:tcPr>
          <w:p w:rsidR="00000000" w:rsidRDefault="00000000" w14:paraId="06A3514F" wp14:textId="7777777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hAnsi="Arial" w:eastAsia="Calibri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8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/>
            <w:vAlign w:val="center"/>
          </w:tcPr>
          <w:p w:rsidR="00000000" w:rsidRDefault="00000000" w14:paraId="0B778152" wp14:textId="77777777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hAnsi="Arial" w:eastAsia="Calibri" w:cs="Arial"/>
                <w:sz w:val="20"/>
                <w:szCs w:val="20"/>
              </w:rPr>
              <w:t>3</w:t>
            </w:r>
          </w:p>
        </w:tc>
      </w:tr>
    </w:tbl>
    <w:p xmlns:wp14="http://schemas.microsoft.com/office/word/2010/wordml" w:rsidR="00000000" w:rsidRDefault="00000000" w14:paraId="120C4E94" wp14:textId="77777777">
      <w:pPr>
        <w:pStyle w:val="BalloonText"/>
      </w:pPr>
    </w:p>
    <w:sectPr w:rsidR="00000000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000000" w14:paraId="42AFC42D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271CA7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0D7DFC9E" wp14:textId="777777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xmlns:wp14="http://schemas.microsoft.com/office/word/2010/wordml" w:rsidR="00000000" w:rsidRDefault="00000000" w14:paraId="0C178E9E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75CF4315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000000" w14:paraId="75FBE423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2D3F0BE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3C0395D3" wp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3CB648E9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14"/>
        <w:szCs w:val="1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871426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9731B67"/>
  <w15:chartTrackingRefBased/>
  <w15:docId w15:val="{E434A2FC-7C7B-4F67-BDA5-42E5844FB038}"/>
  <w:rsids>
    <w:rsidRoot w:val="115C1602"/>
    <w:rsid w:val="115C1602"/>
    <w:rsid w:val="197A402D"/>
    <w:rsid w:val="1CC4510D"/>
    <w:rsid w:val="257E0231"/>
    <w:rsid w:val="2C31A32C"/>
    <w:rsid w:val="52EB66BD"/>
    <w:rsid w:val="543B35F7"/>
    <w:rsid w:val="5F1266A7"/>
    <w:rsid w:val="616187F5"/>
    <w:rsid w:val="66E3B9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autoSpaceDE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b w:val="0"/>
      <w:sz w:val="14"/>
      <w:szCs w:val="14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Arial"/>
      <w:sz w:val="22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hint="default" w:ascii="Wingdings" w:hAnsi="Wingdings" w:eastAsia="Times New Roman" w:cs="Arial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3" w:customStyle="1">
    <w:name w:val="WW8Num3z3"/>
    <w:rPr>
      <w:rFonts w:hint="default" w:ascii="Symbol" w:hAnsi="Symbol" w:cs="Symbol"/>
    </w:rPr>
  </w:style>
  <w:style w:type="character" w:styleId="WW8Num4z0" w:customStyle="1">
    <w:name w:val="WW8Num4z0"/>
    <w:rPr>
      <w:rFonts w:hint="default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  <w:rPr>
      <w:rFonts w:ascii="Symbol" w:hAnsi="Symbol" w:cs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7z0" w:customStyle="1">
    <w:name w:val="WW8Num7z0"/>
    <w:rPr>
      <w:rFonts w:ascii="Symbol" w:hAnsi="Symbol" w:cs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Domylnaczcionkaakapitu1" w:customStyle="1">
    <w:name w:val="Domyślna czcionka akapitu1"/>
  </w:style>
  <w:style w:type="character" w:styleId="Znakinumeracji" w:customStyle="1">
    <w:name w:val="Znaki numeracji"/>
  </w:style>
  <w:style w:type="character" w:styleId="Numerstrony">
    <w:name w:val="page number"/>
    <w:rPr>
      <w:sz w:val="14"/>
      <w:szCs w:val="14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Znakiprzypiswdolnych" w:customStyle="1">
    <w:name w:val="Znaki przypisów dolnych"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Tekstpodstawowy3Znak" w:customStyle="1">
    <w:name w:val="Tekst podstawowy 3 Znak"/>
    <w:rPr>
      <w:sz w:val="16"/>
      <w:szCs w:val="16"/>
    </w:rPr>
  </w:style>
  <w:style w:type="paragraph" w:styleId="Nagwek20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annotationsubject" w:customStyle="1">
    <w:name w:val="annotation subject"/>
    <w:basedOn w:val="Tekstkomentarza1"/>
    <w:next w:val="Tekstkomentarza1"/>
    <w:rPr>
      <w:b/>
      <w:bCs/>
    </w:rPr>
  </w:style>
  <w:style w:type="paragraph" w:styleId="BalloonText" w:customStyle="1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widowControl/>
      <w:suppressAutoHyphens w:val="0"/>
      <w:autoSpaceDE/>
      <w:spacing w:after="200" w:line="276" w:lineRule="auto"/>
      <w:ind w:left="852"/>
      <w:jc w:val="both"/>
    </w:pPr>
    <w:rPr>
      <w:rFonts w:ascii="Calibri" w:hAnsi="Calibri" w:cs="Calibri"/>
      <w:color w:val="0000FF"/>
      <w:sz w:val="22"/>
      <w:szCs w:val="22"/>
    </w:rPr>
  </w:style>
  <w:style w:type="paragraph" w:styleId="NormalnyWeb">
    <w:name w:val="Normal (Web)"/>
    <w:basedOn w:val="Normalny"/>
    <w:pPr>
      <w:widowControl/>
      <w:suppressAutoHyphens w:val="0"/>
      <w:autoSpaceDE/>
      <w:spacing w:before="100" w:after="100"/>
    </w:pPr>
    <w:rPr>
      <w:rFonts w:ascii="Arial Unicode MS" w:hAnsi="Arial Unicode MS" w:eastAsia="Arial Unicode MS" w:cs="Arial Unicode MS"/>
    </w:rPr>
  </w:style>
  <w:style w:type="paragraph" w:styleId="Tekstpodstawowy31" w:customStyle="1">
    <w:name w:val="Tekst podstawowy 31"/>
    <w:basedOn w:val="Normalny"/>
    <w:pPr>
      <w:spacing w:after="120"/>
    </w:pPr>
    <w:rPr>
      <w:sz w:val="16"/>
      <w:szCs w:val="16"/>
    </w:rPr>
  </w:style>
  <w:style w:type="paragraph" w:styleId="Kolorowalistaakcent1" w:customStyle="1">
    <w:name w:val="Colorful List Accent 1"/>
    <w:basedOn w:val="Normalny"/>
    <w:pPr>
      <w:widowControl/>
      <w:suppressAutoHyphens w:val="0"/>
      <w:autoSpaceDE/>
      <w:spacing w:after="200"/>
      <w:ind w:left="720"/>
      <w:contextualSpacing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pPr>
      <w:suppressAutoHyphens/>
      <w:autoSpaceDE w:val="0"/>
    </w:pPr>
    <w:rPr>
      <w:rFonts w:ascii="Calibri" w:hAnsi="Calibri" w:eastAsia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E5F0D31560A47BFA41570CCF60F47" ma:contentTypeVersion="7" ma:contentTypeDescription="Utwórz nowy dokument." ma:contentTypeScope="" ma:versionID="c9ba880245043a9f7b32a4c0fb6051e5">
  <xsd:schema xmlns:xsd="http://www.w3.org/2001/XMLSchema" xmlns:xs="http://www.w3.org/2001/XMLSchema" xmlns:p="http://schemas.microsoft.com/office/2006/metadata/properties" xmlns:ns2="99e7b086-a20a-4e0b-9b84-eabd2aa5ab31" targetNamespace="http://schemas.microsoft.com/office/2006/metadata/properties" ma:root="true" ma:fieldsID="ec42c540874a55643357eb6e01a27af0" ns2:_="">
    <xsd:import namespace="99e7b086-a20a-4e0b-9b84-eabd2aa5a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b086-a20a-4e0b-9b84-eabd2aa5a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FCD78-F484-4B70-B101-3A728B0FF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7b086-a20a-4e0b-9b84-eabd2aa5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607BF-92D3-4136-AE9A-F8B2BC43840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Beata Długosz</lastModifiedBy>
  <revision>2</revision>
  <lastPrinted>1995-11-22T01:41:00.0000000Z</lastPrinted>
  <dcterms:created xsi:type="dcterms:W3CDTF">2022-12-01T12:55:00.0000000Z</dcterms:created>
  <dcterms:modified xsi:type="dcterms:W3CDTF">2022-12-01T12:58:04.3331892Z</dcterms:modified>
</coreProperties>
</file>